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80"/>
        <w:jc w:val="center"/>
      </w:pPr>
      <w:r>
        <w:rPr>
          <w:rFonts w:ascii="Arial" w:hAnsi="Arial"/>
          <w:b/>
          <w:color w:val="172033"/>
          <w:sz w:val="46"/>
        </w:rPr>
        <w:t>Python Harçlık ve Bütçe Takip Uygulaması</w:t>
      </w:r>
    </w:p>
    <w:p>
      <w:pPr>
        <w:jc w:val="center"/>
      </w:pPr>
      <w:r>
        <w:rPr>
          <w:rFonts w:ascii="Arial" w:hAnsi="Arial"/>
          <w:b/>
          <w:color w:val="2457A6"/>
          <w:sz w:val="22"/>
        </w:rPr>
        <w:t>100 PUANLIK DEĞERLENDİRME RUBRİĞİ</w:t>
      </w:r>
    </w:p>
    <w:p/>
    <w:p>
      <w:r>
        <w:t>Öğrenci / Grup: ____________________________________    Tarih: ____ / ____ / ______</w:t>
      </w:r>
    </w:p>
    <w:tbl>
      <w:tblPr>
        <w:tblW w:type="auto" w:w="0"/>
        <w:tblLook w:firstColumn="1" w:firstRow="1" w:lastColumn="0" w:lastRow="0" w:noHBand="0" w:noVBand="1" w:val="04A0"/>
      </w:tblPr>
      <w:tblGrid>
        <w:gridCol w:w="1656"/>
        <w:gridCol w:w="1656"/>
        <w:gridCol w:w="1656"/>
        <w:gridCol w:w="1656"/>
        <w:gridCol w:w="1656"/>
        <w:gridCol w:w="1656"/>
      </w:tblGrid>
      <w:tr>
        <w:tc>
          <w:tcPr>
            <w:tcW w:type="dxa" w:w="1656"/>
            <w:shd w:fill="2457A6"/>
          </w:tcPr>
          <w:p>
            <w:r>
              <w:rPr>
                <w:color w:val="FFFFFF"/>
              </w:rPr>
              <w:t>Ölçüt</w:t>
            </w:r>
          </w:p>
        </w:tc>
        <w:tc>
          <w:tcPr>
            <w:tcW w:type="dxa" w:w="1656"/>
            <w:shd w:fill="2457A6"/>
          </w:tcPr>
          <w:p>
            <w:r>
              <w:rPr>
                <w:color w:val="FFFFFF"/>
              </w:rPr>
              <w:t>Tam başarı</w:t>
            </w:r>
          </w:p>
        </w:tc>
        <w:tc>
          <w:tcPr>
            <w:tcW w:type="dxa" w:w="1656"/>
            <w:shd w:fill="2457A6"/>
          </w:tcPr>
          <w:p>
            <w:r>
              <w:rPr>
                <w:color w:val="FFFFFF"/>
              </w:rPr>
              <w:t>İyi</w:t>
            </w:r>
          </w:p>
        </w:tc>
        <w:tc>
          <w:tcPr>
            <w:tcW w:type="dxa" w:w="1656"/>
            <w:shd w:fill="2457A6"/>
          </w:tcPr>
          <w:p>
            <w:r>
              <w:rPr>
                <w:color w:val="FFFFFF"/>
              </w:rPr>
              <w:t>Gelişiyor</w:t>
            </w:r>
          </w:p>
        </w:tc>
        <w:tc>
          <w:tcPr>
            <w:tcW w:type="dxa" w:w="1656"/>
            <w:shd w:fill="2457A6"/>
          </w:tcPr>
          <w:p>
            <w:r>
              <w:rPr>
                <w:color w:val="FFFFFF"/>
              </w:rPr>
              <w:t>Başlangıç</w:t>
            </w:r>
          </w:p>
        </w:tc>
        <w:tc>
          <w:tcPr>
            <w:tcW w:type="dxa" w:w="1656"/>
            <w:shd w:fill="2457A6"/>
          </w:tcPr>
          <w:p>
            <w:r>
              <w:rPr>
                <w:color w:val="FFFFFF"/>
              </w:rPr>
              <w:t>Puan</w:t>
            </w:r>
          </w:p>
        </w:tc>
      </w:tr>
      <w:tr>
        <w:tc>
          <w:tcPr>
            <w:tcW w:type="dxa" w:w="1656"/>
          </w:tcPr>
          <w:p>
            <w:r>
              <w:t>Python Harçlık ve Bütçe Takip Uygulaması gereksinimlerini karşılama</w:t>
            </w:r>
          </w:p>
        </w:tc>
        <w:tc>
          <w:tcPr>
            <w:tcW w:type="dxa" w:w="1656"/>
          </w:tcPr>
          <w:p>
            <w:r>
              <w:t>Gereksinimi eksiksiz ve kanıtla karşılar (25)</w:t>
            </w:r>
          </w:p>
        </w:tc>
        <w:tc>
          <w:tcPr>
            <w:tcW w:type="dxa" w:w="1656"/>
          </w:tcPr>
          <w:p>
            <w:r>
              <w:t>Küçük eksikle karşılar (20)</w:t>
            </w:r>
          </w:p>
        </w:tc>
        <w:tc>
          <w:tcPr>
            <w:tcW w:type="dxa" w:w="1656"/>
          </w:tcPr>
          <w:p>
            <w:r>
              <w:t>Kısmen karşılar (15)</w:t>
            </w:r>
          </w:p>
        </w:tc>
        <w:tc>
          <w:tcPr>
            <w:tcW w:type="dxa" w:w="1656"/>
          </w:tcPr>
          <w:p>
            <w:r>
              <w:t>Yoğun destek gerekir (10)</w:t>
            </w:r>
          </w:p>
        </w:tc>
        <w:tc>
          <w:tcPr>
            <w:tcW w:type="dxa" w:w="1656"/>
          </w:tcPr>
          <w:p>
            <w:r>
              <w:t>__/ 25</w:t>
            </w:r>
          </w:p>
        </w:tc>
      </w:tr>
      <w:tr>
        <w:tc>
          <w:tcPr>
            <w:tcW w:type="dxa" w:w="1656"/>
          </w:tcPr>
          <w:p>
            <w:r>
              <w:t>Teknik doğruluk ve kavram kullanımı</w:t>
            </w:r>
          </w:p>
        </w:tc>
        <w:tc>
          <w:tcPr>
            <w:tcW w:type="dxa" w:w="1656"/>
          </w:tcPr>
          <w:p>
            <w:r>
              <w:t>Gereksinimi eksiksiz ve kanıtla karşılar (20)</w:t>
            </w:r>
          </w:p>
        </w:tc>
        <w:tc>
          <w:tcPr>
            <w:tcW w:type="dxa" w:w="1656"/>
          </w:tcPr>
          <w:p>
            <w:r>
              <w:t>Küçük eksikle karşılar (16)</w:t>
            </w:r>
          </w:p>
        </w:tc>
        <w:tc>
          <w:tcPr>
            <w:tcW w:type="dxa" w:w="1656"/>
          </w:tcPr>
          <w:p>
            <w:r>
              <w:t>Kısmen karşılar (12)</w:t>
            </w:r>
          </w:p>
        </w:tc>
        <w:tc>
          <w:tcPr>
            <w:tcW w:type="dxa" w:w="1656"/>
          </w:tcPr>
          <w:p>
            <w:r>
              <w:t>Yoğun destek gerekir (8)</w:t>
            </w:r>
          </w:p>
        </w:tc>
        <w:tc>
          <w:tcPr>
            <w:tcW w:type="dxa" w:w="1656"/>
          </w:tcPr>
          <w:p>
            <w:r>
              <w:t>__/ 20</w:t>
            </w:r>
          </w:p>
        </w:tc>
      </w:tr>
      <w:tr>
        <w:tc>
          <w:tcPr>
            <w:tcW w:type="dxa" w:w="1656"/>
          </w:tcPr>
          <w:p>
            <w:r>
              <w:t>Test etme ve kanıt sunma</w:t>
            </w:r>
          </w:p>
        </w:tc>
        <w:tc>
          <w:tcPr>
            <w:tcW w:type="dxa" w:w="1656"/>
          </w:tcPr>
          <w:p>
            <w:r>
              <w:t>Gereksinimi eksiksiz ve kanıtla karşılar (20)</w:t>
            </w:r>
          </w:p>
        </w:tc>
        <w:tc>
          <w:tcPr>
            <w:tcW w:type="dxa" w:w="1656"/>
          </w:tcPr>
          <w:p>
            <w:r>
              <w:t>Küçük eksikle karşılar (16)</w:t>
            </w:r>
          </w:p>
        </w:tc>
        <w:tc>
          <w:tcPr>
            <w:tcW w:type="dxa" w:w="1656"/>
          </w:tcPr>
          <w:p>
            <w:r>
              <w:t>Kısmen karşılar (12)</w:t>
            </w:r>
          </w:p>
        </w:tc>
        <w:tc>
          <w:tcPr>
            <w:tcW w:type="dxa" w:w="1656"/>
          </w:tcPr>
          <w:p>
            <w:r>
              <w:t>Yoğun destek gerekir (8)</w:t>
            </w:r>
          </w:p>
        </w:tc>
        <w:tc>
          <w:tcPr>
            <w:tcW w:type="dxa" w:w="1656"/>
          </w:tcPr>
          <w:p>
            <w:r>
              <w:t>__/ 20</w:t>
            </w:r>
          </w:p>
        </w:tc>
      </w:tr>
      <w:tr>
        <w:tc>
          <w:tcPr>
            <w:tcW w:type="dxa" w:w="1656"/>
          </w:tcPr>
          <w:p>
            <w:r>
              <w:t>Problem çözme ve iyileştirme</w:t>
            </w:r>
          </w:p>
        </w:tc>
        <w:tc>
          <w:tcPr>
            <w:tcW w:type="dxa" w:w="1656"/>
          </w:tcPr>
          <w:p>
            <w:r>
              <w:t>Gereksinimi eksiksiz ve kanıtla karşılar (20)</w:t>
            </w:r>
          </w:p>
        </w:tc>
        <w:tc>
          <w:tcPr>
            <w:tcW w:type="dxa" w:w="1656"/>
          </w:tcPr>
          <w:p>
            <w:r>
              <w:t>Küçük eksikle karşılar (16)</w:t>
            </w:r>
          </w:p>
        </w:tc>
        <w:tc>
          <w:tcPr>
            <w:tcW w:type="dxa" w:w="1656"/>
          </w:tcPr>
          <w:p>
            <w:r>
              <w:t>Kısmen karşılar (12)</w:t>
            </w:r>
          </w:p>
        </w:tc>
        <w:tc>
          <w:tcPr>
            <w:tcW w:type="dxa" w:w="1656"/>
          </w:tcPr>
          <w:p>
            <w:r>
              <w:t>Yoğun destek gerekir (8)</w:t>
            </w:r>
          </w:p>
        </w:tc>
        <w:tc>
          <w:tcPr>
            <w:tcW w:type="dxa" w:w="1656"/>
          </w:tcPr>
          <w:p>
            <w:r>
              <w:t>__/ 20</w:t>
            </w:r>
          </w:p>
        </w:tc>
      </w:tr>
      <w:tr>
        <w:tc>
          <w:tcPr>
            <w:tcW w:type="dxa" w:w="1656"/>
          </w:tcPr>
          <w:p>
            <w:r>
              <w:t>Düzen, etik ve açıklama</w:t>
            </w:r>
          </w:p>
        </w:tc>
        <w:tc>
          <w:tcPr>
            <w:tcW w:type="dxa" w:w="1656"/>
          </w:tcPr>
          <w:p>
            <w:r>
              <w:t>Gereksinimi eksiksiz ve kanıtla karşılar (15)</w:t>
            </w:r>
          </w:p>
        </w:tc>
        <w:tc>
          <w:tcPr>
            <w:tcW w:type="dxa" w:w="1656"/>
          </w:tcPr>
          <w:p>
            <w:r>
              <w:t>Küçük eksikle karşılar (12)</w:t>
            </w:r>
          </w:p>
        </w:tc>
        <w:tc>
          <w:tcPr>
            <w:tcW w:type="dxa" w:w="1656"/>
          </w:tcPr>
          <w:p>
            <w:r>
              <w:t>Kısmen karşılar (9)</w:t>
            </w:r>
          </w:p>
        </w:tc>
        <w:tc>
          <w:tcPr>
            <w:tcW w:type="dxa" w:w="1656"/>
          </w:tcPr>
          <w:p>
            <w:r>
              <w:t>Yoğun destek gerekir (6)</w:t>
            </w:r>
          </w:p>
        </w:tc>
        <w:tc>
          <w:tcPr>
            <w:tcW w:type="dxa" w:w="1656"/>
          </w:tcPr>
          <w:p>
            <w:r>
              <w:t>__/ 15</w:t>
            </w:r>
          </w:p>
        </w:tc>
      </w:tr>
      <w:tr>
        <w:tc>
          <w:tcPr>
            <w:tcW w:type="dxa" w:w="8280"/>
            <w:gridSpan w:val="5"/>
            <w:shd w:fill="E8EEF5"/>
          </w:tcPr>
          <w:p>
            <w:r>
              <w:t>TOPLAM</w:t>
            </w:r>
          </w:p>
        </w:tc>
        <w:tc>
          <w:tcPr>
            <w:tcW w:type="dxa" w:w="1656"/>
            <w:shd w:fill="E8EEF5"/>
          </w:tcPr>
          <w:p>
            <w:r>
              <w:t>____ / 100</w:t>
            </w:r>
          </w:p>
        </w:tc>
      </w:tr>
    </w:tbl>
    <w:p>
      <w:pPr>
        <w:pStyle w:val="Heading1"/>
      </w:pPr>
      <w:r>
        <w:t>Öğretmen geri bildirimi</w:t>
      </w:r>
    </w:p>
    <w:p>
      <w:r>
        <w:t>Güçlü yön: _____________________________________________________________________</w:t>
        <w:br/>
        <w:t>Gelişim alanı: __________________________________________________________________</w:t>
        <w:br/>
        <w:t>Sonraki adım: ___________________________________________________________________</w:t>
      </w:r>
    </w:p>
    <w:sectPr w:rsidR="00FC693F" w:rsidRPr="0006063C" w:rsidSect="00034616">
      <w:headerReference w:type="default" r:id="rId9"/>
      <w:footerReference w:type="default" r:id="rId10"/>
      <w:pgSz w:w="12240" w:h="15840"/>
      <w:pgMar w:top="1008" w:right="1152" w:bottom="1008" w:left="1152" w:header="504" w:footer="504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Arial" w:hAnsi="Arial"/>
        <w:sz w:val="16"/>
      </w:rPr>
      <w:t>Sınıf içi kullanım için düzenlenebilir materyal</w:t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</w:pPr>
    <w:r>
      <w:rPr>
        <w:rFonts w:ascii="Arial" w:hAnsi="Arial"/>
        <w:color w:val="5A6270"/>
        <w:sz w:val="16"/>
      </w:rPr>
      <w:t>ÇİĞDEM GÜL ASLAN | UYGULANABİLİR EĞİTİM MATERYALİ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20" w:line="276" w:lineRule="auto"/>
    </w:pPr>
    <w:rPr>
      <w:rFonts w:ascii="Arial" w:hAnsi="Arial"/>
      <w:color w:val="172033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240" w:after="100"/>
      <w:outlineLvl w:val="0"/>
    </w:pPr>
    <w:rPr>
      <w:rFonts w:asciiTheme="majorHAnsi" w:eastAsiaTheme="majorEastAsia" w:hAnsiTheme="majorHAnsi" w:cstheme="majorBidi" w:ascii="Arial" w:hAnsi="Arial"/>
      <w:b/>
      <w:bCs/>
      <w:color w:val="2457A6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00"/>
      <w:outlineLvl w:val="1"/>
    </w:pPr>
    <w:rPr>
      <w:rFonts w:asciiTheme="majorHAnsi" w:eastAsiaTheme="majorEastAsia" w:hAnsiTheme="majorHAnsi" w:cstheme="majorBidi" w:ascii="Arial" w:hAnsi="Arial"/>
      <w:b/>
      <w:bCs/>
      <w:color w:val="2457A6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40" w:after="100"/>
      <w:outlineLvl w:val="2"/>
    </w:pPr>
    <w:rPr>
      <w:rFonts w:asciiTheme="majorHAnsi" w:eastAsiaTheme="majorEastAsia" w:hAnsiTheme="majorHAnsi" w:cstheme="majorBidi" w:ascii="Arial" w:hAnsi="Arial"/>
      <w:b/>
      <w:bCs/>
      <w:color w:val="2457A6"/>
      <w:sz w:val="22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